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485" w:rsidRDefault="00A06485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7B1946" w:rsidRPr="007322E0" w:rsidRDefault="007322E0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7322E0">
        <w:rPr>
          <w:rFonts w:asciiTheme="majorBidi" w:hAnsiTheme="majorBidi" w:cstheme="majorBidi"/>
          <w:b/>
          <w:bCs/>
          <w:sz w:val="28"/>
          <w:szCs w:val="28"/>
          <w:u w:val="single"/>
        </w:rPr>
        <w:t>Network traffic flow fundamentals</w:t>
      </w:r>
    </w:p>
    <w:p w:rsidR="007322E0" w:rsidRPr="007322E0" w:rsidRDefault="007322E0">
      <w:pPr>
        <w:rPr>
          <w:rFonts w:asciiTheme="majorBidi" w:hAnsiTheme="majorBidi" w:cstheme="majorBidi"/>
          <w:b/>
          <w:bCs/>
          <w:sz w:val="32"/>
          <w:szCs w:val="32"/>
          <w:u w:val="single"/>
          <w:lang w:val="en-US"/>
        </w:rPr>
      </w:pPr>
    </w:p>
    <w:p w:rsidR="003E3F05" w:rsidRDefault="007322E0" w:rsidP="00F0065C">
      <w:pPr>
        <w:rPr>
          <w:rFonts w:ascii="BookmanOldStyle" w:hAnsi="BookmanOldStyle" w:cs="BookmanOldStyle"/>
          <w:sz w:val="28"/>
          <w:szCs w:val="28"/>
        </w:rPr>
      </w:pPr>
      <w:r w:rsidRPr="007322E0">
        <w:rPr>
          <w:rFonts w:ascii="BookmanOldStyle" w:hAnsi="BookmanOldStyle" w:cs="BookmanOldStyle"/>
          <w:sz w:val="28"/>
          <w:szCs w:val="28"/>
        </w:rPr>
        <w:t>Coarse model of network dynamics</w:t>
      </w:r>
    </w:p>
    <w:p w:rsidR="007322E0" w:rsidRDefault="007322E0" w:rsidP="007322E0">
      <w:pPr>
        <w:autoSpaceDE w:val="0"/>
        <w:autoSpaceDN w:val="0"/>
        <w:adjustRightInd w:val="0"/>
        <w:rPr>
          <w:rFonts w:ascii="Tahoma" w:hAnsi="Tahoma" w:cs="Tahoma"/>
          <w:sz w:val="28"/>
          <w:szCs w:val="28"/>
        </w:rPr>
      </w:pPr>
      <w:r w:rsidRPr="007322E0">
        <w:rPr>
          <w:rFonts w:ascii="Tahoma" w:hAnsi="Tahoma" w:cs="Tahoma"/>
          <w:sz w:val="28"/>
          <w:szCs w:val="28"/>
        </w:rPr>
        <w:t>Fundamental relation between network outflow (rate at which trip end) and accumulation</w:t>
      </w:r>
      <w:r>
        <w:rPr>
          <w:rFonts w:ascii="Tahoma" w:hAnsi="Tahoma" w:cs="Tahoma"/>
          <w:sz w:val="28"/>
          <w:szCs w:val="28"/>
        </w:rPr>
        <w:t>.</w:t>
      </w:r>
    </w:p>
    <w:p w:rsid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477640" cy="2857899"/>
            <wp:effectExtent l="19050" t="0" r="8760" b="0"/>
            <wp:docPr id="8" name="صورة 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7640" cy="2857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7322E0">
        <w:rPr>
          <w:rFonts w:asciiTheme="majorBidi" w:hAnsiTheme="majorBidi" w:cstheme="majorBidi"/>
          <w:sz w:val="28"/>
          <w:szCs w:val="28"/>
        </w:rPr>
        <w:t>Demand and performance degradation</w:t>
      </w:r>
    </w:p>
    <w:p w:rsidR="007322E0" w:rsidRDefault="007322E0" w:rsidP="007322E0">
      <w:pPr>
        <w:autoSpaceDE w:val="0"/>
        <w:autoSpaceDN w:val="0"/>
        <w:adjustRightInd w:val="0"/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4525007" cy="3381847"/>
            <wp:effectExtent l="19050" t="0" r="8893" b="0"/>
            <wp:docPr id="9" name="صورة 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25007" cy="3381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2E0" w:rsidRDefault="007322E0" w:rsidP="007322E0">
      <w:pPr>
        <w:autoSpaceDE w:val="0"/>
        <w:autoSpaceDN w:val="0"/>
        <w:adjustRightInd w:val="0"/>
        <w:jc w:val="center"/>
        <w:rPr>
          <w:rFonts w:asciiTheme="majorBidi" w:hAnsiTheme="majorBidi" w:cstheme="majorBidi"/>
          <w:sz w:val="28"/>
          <w:szCs w:val="28"/>
        </w:rPr>
      </w:pPr>
    </w:p>
    <w:p w:rsid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7322E0" w:rsidRPr="007322E0" w:rsidRDefault="007322E0" w:rsidP="007322E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7322E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7322E0">
        <w:rPr>
          <w:rFonts w:asciiTheme="majorBidi" w:hAnsiTheme="majorBidi" w:cstheme="majorBidi"/>
          <w:color w:val="000000"/>
          <w:sz w:val="28"/>
          <w:szCs w:val="28"/>
        </w:rPr>
        <w:t>Important characteristic of traffic networks:</w:t>
      </w:r>
    </w:p>
    <w:p w:rsidR="007322E0" w:rsidRPr="007322E0" w:rsidRDefault="007322E0" w:rsidP="007322E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7322E0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7322E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7322E0">
        <w:rPr>
          <w:rFonts w:asciiTheme="majorBidi" w:hAnsiTheme="majorBidi" w:cstheme="majorBidi"/>
          <w:color w:val="000000"/>
          <w:sz w:val="28"/>
          <w:szCs w:val="28"/>
        </w:rPr>
        <w:t>Network production degenerates as number of vehicles surpasses the</w:t>
      </w:r>
    </w:p>
    <w:p w:rsidR="007322E0" w:rsidRPr="007322E0" w:rsidRDefault="007322E0" w:rsidP="007322E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7322E0">
        <w:rPr>
          <w:rFonts w:asciiTheme="majorBidi" w:hAnsiTheme="majorBidi" w:cstheme="majorBidi"/>
          <w:color w:val="000000"/>
          <w:sz w:val="28"/>
          <w:szCs w:val="28"/>
        </w:rPr>
        <w:t>critical number of vehicles in the network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7322E0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7322E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7322E0">
        <w:rPr>
          <w:rFonts w:asciiTheme="majorBidi" w:hAnsiTheme="majorBidi" w:cstheme="majorBidi"/>
          <w:color w:val="000000"/>
          <w:sz w:val="28"/>
          <w:szCs w:val="28"/>
        </w:rPr>
        <w:t>Expressed by the Macroscopic (or Network) Fundamental Diagram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</w:p>
    <w:p w:rsid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3562847" cy="2314898"/>
            <wp:effectExtent l="19050" t="0" r="0" b="0"/>
            <wp:docPr id="10" name="صورة 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62847" cy="2314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2E0" w:rsidRP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</w:rPr>
      </w:pPr>
      <w:r w:rsidRPr="007322E0">
        <w:rPr>
          <w:rFonts w:asciiTheme="majorBidi" w:hAnsiTheme="majorBidi" w:cstheme="majorBidi"/>
          <w:b/>
          <w:bCs/>
          <w:sz w:val="28"/>
          <w:szCs w:val="28"/>
        </w:rPr>
        <w:t>First model of traffic congestion</w:t>
      </w:r>
    </w:p>
    <w:p w:rsidR="007322E0" w:rsidRP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7322E0">
        <w:rPr>
          <w:rFonts w:asciiTheme="majorBidi" w:hAnsiTheme="majorBidi" w:cstheme="majorBidi"/>
          <w:color w:val="108CDA"/>
          <w:sz w:val="28"/>
          <w:szCs w:val="28"/>
        </w:rPr>
        <w:t>Fundamental diagram</w:t>
      </w:r>
    </w:p>
    <w:p w:rsidR="007322E0" w:rsidRPr="007322E0" w:rsidRDefault="007322E0" w:rsidP="007322E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7322E0">
        <w:rPr>
          <w:rFonts w:ascii="Tahoma" w:hAnsi="Tahoma" w:cstheme="majorBidi"/>
          <w:color w:val="108CDA"/>
          <w:sz w:val="28"/>
          <w:szCs w:val="28"/>
        </w:rPr>
        <w:t>􀁎</w:t>
      </w:r>
      <w:r w:rsidRPr="007322E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7322E0">
        <w:rPr>
          <w:rFonts w:asciiTheme="majorBidi" w:hAnsiTheme="majorBidi" w:cstheme="majorBidi"/>
          <w:color w:val="000000"/>
          <w:sz w:val="28"/>
          <w:szCs w:val="28"/>
        </w:rPr>
        <w:t>Relation between traffic density and traffic speed: u = U(k)</w:t>
      </w:r>
    </w:p>
    <w:p w:rsidR="007322E0" w:rsidRP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7322E0">
        <w:rPr>
          <w:rFonts w:ascii="Tahoma" w:hAnsi="Tahoma" w:cstheme="majorBidi"/>
          <w:color w:val="108CDA"/>
          <w:sz w:val="28"/>
          <w:szCs w:val="28"/>
        </w:rPr>
        <w:t>􀁎</w:t>
      </w:r>
      <w:r w:rsidRPr="007322E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7322E0">
        <w:rPr>
          <w:rFonts w:asciiTheme="majorBidi" w:hAnsiTheme="majorBidi" w:cstheme="majorBidi"/>
          <w:color w:val="000000"/>
          <w:sz w:val="28"/>
          <w:szCs w:val="28"/>
        </w:rPr>
        <w:t>Underlying behavioural principles? (density = 1/average distance)</w:t>
      </w:r>
    </w:p>
    <w:p w:rsidR="007322E0" w:rsidRPr="007322E0" w:rsidRDefault="007322E0" w:rsidP="007322E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</w:p>
    <w:p w:rsidR="00E441AB" w:rsidRDefault="00085022" w:rsidP="007322E0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210903" cy="2629267"/>
            <wp:effectExtent l="19050" t="0" r="8797" b="0"/>
            <wp:docPr id="11" name="صورة 1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10903" cy="2629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022" w:rsidRDefault="00085022" w:rsidP="007322E0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486400" cy="3011170"/>
            <wp:effectExtent l="19050" t="0" r="0" b="0"/>
            <wp:docPr id="12" name="صورة 1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022" w:rsidRDefault="00085022" w:rsidP="007322E0">
      <w:pPr>
        <w:rPr>
          <w:rFonts w:asciiTheme="majorBidi" w:hAnsiTheme="majorBidi" w:cstheme="majorBidi"/>
          <w:sz w:val="28"/>
          <w:szCs w:val="28"/>
        </w:rPr>
      </w:pPr>
    </w:p>
    <w:p w:rsidR="00085022" w:rsidRPr="00CE7760" w:rsidRDefault="00085022" w:rsidP="007322E0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E7760">
        <w:rPr>
          <w:rFonts w:asciiTheme="majorBidi" w:hAnsiTheme="majorBidi" w:cstheme="majorBidi"/>
          <w:b/>
          <w:bCs/>
          <w:sz w:val="28"/>
          <w:szCs w:val="28"/>
          <w:u w:val="single"/>
        </w:rPr>
        <w:t>Dynamic properties</w:t>
      </w:r>
    </w:p>
    <w:p w:rsidR="00085022" w:rsidRPr="00CE7760" w:rsidRDefault="00085022" w:rsidP="007322E0">
      <w:pPr>
        <w:rPr>
          <w:rFonts w:asciiTheme="majorBidi" w:hAnsiTheme="majorBidi" w:cstheme="majorBidi"/>
          <w:sz w:val="28"/>
          <w:szCs w:val="28"/>
          <w:u w:val="single"/>
        </w:rPr>
      </w:pPr>
      <w:r w:rsidRPr="00CE7760">
        <w:rPr>
          <w:rFonts w:asciiTheme="majorBidi" w:hAnsiTheme="majorBidi" w:cstheme="majorBidi"/>
          <w:sz w:val="28"/>
          <w:szCs w:val="28"/>
          <w:u w:val="single"/>
        </w:rPr>
        <w:t>Traffic congestion at bottleneck (on-ramp)</w:t>
      </w:r>
    </w:p>
    <w:p w:rsidR="00085022" w:rsidRDefault="00085022" w:rsidP="007322E0">
      <w:pPr>
        <w:rPr>
          <w:rFonts w:asciiTheme="majorBidi" w:hAnsiTheme="majorBidi" w:cstheme="majorBidi"/>
          <w:sz w:val="28"/>
          <w:szCs w:val="28"/>
        </w:rPr>
      </w:pPr>
    </w:p>
    <w:p w:rsidR="00085022" w:rsidRPr="00085022" w:rsidRDefault="00085022" w:rsidP="00085022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085022">
        <w:rPr>
          <w:rFonts w:ascii="Tahoma" w:hAnsi="Tahoma" w:cstheme="majorBidi"/>
          <w:color w:val="108CDA"/>
          <w:sz w:val="28"/>
          <w:szCs w:val="28"/>
        </w:rPr>
        <w:t>􀁎</w:t>
      </w:r>
      <w:r w:rsidRPr="00085022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085022">
        <w:rPr>
          <w:rFonts w:asciiTheme="majorBidi" w:hAnsiTheme="majorBidi" w:cstheme="majorBidi"/>
          <w:color w:val="000000"/>
          <w:sz w:val="28"/>
          <w:szCs w:val="28"/>
        </w:rPr>
        <w:t>Consider bottleneck due to on-ramp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085022" w:rsidRPr="00085022" w:rsidRDefault="00085022" w:rsidP="00085022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085022">
        <w:rPr>
          <w:rFonts w:ascii="Tahoma" w:hAnsi="Tahoma" w:cstheme="majorBidi"/>
          <w:color w:val="108CDA"/>
          <w:sz w:val="28"/>
          <w:szCs w:val="28"/>
        </w:rPr>
        <w:t>􀁎</w:t>
      </w:r>
      <w:r w:rsidRPr="00085022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085022">
        <w:rPr>
          <w:rFonts w:asciiTheme="majorBidi" w:hAnsiTheme="majorBidi" w:cstheme="majorBidi"/>
          <w:color w:val="000000"/>
          <w:sz w:val="28"/>
          <w:szCs w:val="28"/>
        </w:rPr>
        <w:t>Resulting capacity (capacity – ramp flow) is lower than demand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085022" w:rsidRDefault="00085022" w:rsidP="00085022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085022">
        <w:rPr>
          <w:rFonts w:ascii="Tahoma" w:hAnsi="Tahoma" w:cstheme="majorBidi"/>
          <w:color w:val="108CDA"/>
          <w:sz w:val="28"/>
          <w:szCs w:val="28"/>
        </w:rPr>
        <w:t>􀁎</w:t>
      </w:r>
      <w:r w:rsidRPr="00085022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085022">
        <w:rPr>
          <w:rFonts w:asciiTheme="majorBidi" w:hAnsiTheme="majorBidi" w:cstheme="majorBidi"/>
          <w:color w:val="000000"/>
          <w:sz w:val="28"/>
          <w:szCs w:val="28"/>
        </w:rPr>
        <w:t>Queue occurs upstream of bottleneck and moves upstream as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085022">
        <w:rPr>
          <w:rFonts w:asciiTheme="majorBidi" w:hAnsiTheme="majorBidi" w:cstheme="majorBidi"/>
          <w:color w:val="000000"/>
          <w:sz w:val="28"/>
          <w:szCs w:val="28"/>
        </w:rPr>
        <w:t>long as upstream demand &gt; flow in queue (shockwave theory)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085022" w:rsidRDefault="00085022" w:rsidP="00085022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CE7760" w:rsidRDefault="00CE7760" w:rsidP="0008502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</w:rPr>
      </w:pPr>
      <w:r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1887220"/>
            <wp:effectExtent l="19050" t="0" r="0" b="0"/>
            <wp:docPr id="13" name="صورة 1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8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760" w:rsidRDefault="00CE7760" w:rsidP="00085022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</w:rPr>
      </w:pPr>
    </w:p>
    <w:p w:rsidR="00CE7760" w:rsidRDefault="00CE7760" w:rsidP="00085022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32"/>
          <w:szCs w:val="32"/>
          <w:u w:val="single"/>
        </w:rPr>
      </w:pPr>
      <w:r w:rsidRPr="00CE7760">
        <w:rPr>
          <w:rFonts w:asciiTheme="majorBidi" w:hAnsiTheme="majorBidi" w:cstheme="majorBidi"/>
          <w:sz w:val="32"/>
          <w:szCs w:val="32"/>
          <w:u w:val="single"/>
        </w:rPr>
        <w:t>Shockwave theory</w:t>
      </w:r>
    </w:p>
    <w:p w:rsidR="00CE7760" w:rsidRP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CE7760">
        <w:rPr>
          <w:rFonts w:ascii="Tahoma" w:hAnsi="Tahoma" w:cstheme="majorBidi"/>
          <w:color w:val="108CDA"/>
          <w:sz w:val="28"/>
          <w:szCs w:val="28"/>
        </w:rPr>
        <w:t>􀁎</w:t>
      </w:r>
      <w:r w:rsidRPr="00CE776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Predicting queue dynamics (queuing models, shockwave theory)</w:t>
      </w:r>
    </w:p>
    <w:p w:rsidR="00CE7760" w:rsidRP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CE7760">
        <w:rPr>
          <w:rFonts w:ascii="Tahoma" w:hAnsi="Tahoma" w:cstheme="majorBidi"/>
          <w:color w:val="108CDA"/>
          <w:sz w:val="28"/>
          <w:szCs w:val="28"/>
        </w:rPr>
        <w:t>􀁎</w:t>
      </w:r>
      <w:r w:rsidRPr="00CE776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Predicts dynamics of congestion using FD</w:t>
      </w:r>
    </w:p>
    <w:p w:rsidR="00CE7760" w:rsidRP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CE7760">
        <w:rPr>
          <w:rFonts w:ascii="Tahoma" w:hAnsi="Tahoma" w:cstheme="majorBidi"/>
          <w:color w:val="108CDA"/>
          <w:sz w:val="28"/>
          <w:szCs w:val="28"/>
        </w:rPr>
        <w:t>􀁎</w:t>
      </w:r>
      <w:r w:rsidRPr="00CE776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Flow in queue = C – q</w:t>
      </w:r>
      <w:r>
        <w:rPr>
          <w:rFonts w:asciiTheme="majorBidi" w:hAnsiTheme="majorBidi" w:cstheme="majorBidi"/>
          <w:color w:val="000000"/>
          <w:sz w:val="28"/>
          <w:szCs w:val="28"/>
        </w:rPr>
        <w:t>(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on-ramp</w:t>
      </w:r>
      <w:r>
        <w:rPr>
          <w:rFonts w:asciiTheme="majorBidi" w:hAnsiTheme="majorBidi" w:cstheme="majorBidi"/>
          <w:color w:val="000000"/>
          <w:sz w:val="28"/>
          <w:szCs w:val="28"/>
        </w:rPr>
        <w:t>)</w:t>
      </w: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CE7760">
        <w:rPr>
          <w:rFonts w:ascii="Tahoma" w:hAnsi="Tahoma" w:cstheme="majorBidi"/>
          <w:color w:val="108CDA"/>
          <w:sz w:val="28"/>
          <w:szCs w:val="28"/>
        </w:rPr>
        <w:t>􀁎</w:t>
      </w:r>
      <w:r w:rsidRPr="00CE776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Shock speed determined by:</w:t>
      </w: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E776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076740" cy="714475"/>
            <wp:effectExtent l="19050" t="0" r="0" b="0"/>
            <wp:docPr id="14" name="صورة 1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76740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E776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924583" cy="1419423"/>
            <wp:effectExtent l="19050" t="0" r="9117" b="0"/>
            <wp:docPr id="15" name="صورة 1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24583" cy="141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E776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1873250"/>
            <wp:effectExtent l="19050" t="0" r="0" b="0"/>
            <wp:docPr id="16" name="صورة 1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E7760">
        <w:rPr>
          <w:rFonts w:asciiTheme="majorBidi" w:hAnsiTheme="majorBidi" w:cstheme="majorBidi"/>
          <w:b/>
          <w:bCs/>
          <w:sz w:val="28"/>
          <w:szCs w:val="28"/>
          <w:u w:val="single"/>
        </w:rPr>
        <w:t>Dynamic features of road congestion</w:t>
      </w:r>
    </w:p>
    <w:p w:rsidR="00CE7760" w:rsidRDefault="00CE7760" w:rsidP="00CE776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CE7760" w:rsidRP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CE7760">
        <w:rPr>
          <w:rFonts w:asciiTheme="majorBidi" w:hAnsiTheme="majorBidi" w:cstheme="majorBidi"/>
          <w:sz w:val="28"/>
          <w:szCs w:val="28"/>
        </w:rPr>
        <w:t>Capacity funnel, instability, wide moving jams</w:t>
      </w:r>
    </w:p>
    <w:p w:rsidR="00CE7760" w:rsidRP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CE7760">
        <w:rPr>
          <w:rFonts w:ascii="Tahoma" w:hAnsi="Tahoma" w:cstheme="majorBidi"/>
          <w:color w:val="108CDA"/>
          <w:sz w:val="28"/>
          <w:szCs w:val="28"/>
        </w:rPr>
        <w:t>􀁎</w:t>
      </w:r>
      <w:r w:rsidRPr="00CE776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Capacity funnel (relaxation) and capacity drop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CE7760">
        <w:rPr>
          <w:rFonts w:ascii="Tahoma" w:hAnsi="Tahoma" w:cstheme="majorBidi"/>
          <w:color w:val="108CDA"/>
          <w:sz w:val="28"/>
          <w:szCs w:val="28"/>
        </w:rPr>
        <w:t>􀁎</w:t>
      </w:r>
      <w:r w:rsidRPr="00CE776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Self-organisation of wide moving jams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E776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771775"/>
            <wp:effectExtent l="19050" t="0" r="0" b="0"/>
            <wp:docPr id="17" name="صورة 1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CE7760" w:rsidRDefault="00CE7760" w:rsidP="00CE7760">
      <w:pPr>
        <w:autoSpaceDE w:val="0"/>
        <w:autoSpaceDN w:val="0"/>
        <w:adjustRightInd w:val="0"/>
        <w:rPr>
          <w:rFonts w:ascii="BookmanOldStyle" w:hAnsi="BookmanOldStyle" w:cs="BookmanOldStyle"/>
          <w:b/>
          <w:bCs/>
          <w:sz w:val="28"/>
          <w:szCs w:val="28"/>
          <w:u w:val="single"/>
        </w:rPr>
      </w:pPr>
      <w:r w:rsidRPr="00CE7760">
        <w:rPr>
          <w:rFonts w:ascii="BookmanOldStyle" w:hAnsi="BookmanOldStyle" w:cs="BookmanOldStyle"/>
          <w:b/>
          <w:bCs/>
          <w:sz w:val="28"/>
          <w:szCs w:val="28"/>
          <w:u w:val="single"/>
        </w:rPr>
        <w:t>Capacity drop</w:t>
      </w:r>
    </w:p>
    <w:p w:rsidR="00CE7760" w:rsidRDefault="00CE7760" w:rsidP="00CE7760">
      <w:pPr>
        <w:autoSpaceDE w:val="0"/>
        <w:autoSpaceDN w:val="0"/>
        <w:adjustRightInd w:val="0"/>
        <w:rPr>
          <w:rFonts w:ascii="BookmanOldStyle" w:hAnsi="BookmanOldStyle" w:cs="BookmanOldStyle"/>
          <w:b/>
          <w:bCs/>
          <w:sz w:val="28"/>
          <w:szCs w:val="28"/>
          <w:u w:val="single"/>
        </w:rPr>
      </w:pPr>
    </w:p>
    <w:p w:rsidR="00CE7760" w:rsidRDefault="00CE7760" w:rsidP="00CE7760">
      <w:pPr>
        <w:autoSpaceDE w:val="0"/>
        <w:autoSpaceDN w:val="0"/>
        <w:adjustRightInd w:val="0"/>
        <w:rPr>
          <w:rFonts w:ascii="BookmanOldStyle" w:hAnsi="BookmanOldStyle" w:cs="BookmanOldStyle"/>
          <w:sz w:val="28"/>
          <w:szCs w:val="28"/>
        </w:rPr>
      </w:pPr>
      <w:r w:rsidRPr="00CE7760">
        <w:rPr>
          <w:rFonts w:ascii="BookmanOldStyle" w:hAnsi="BookmanOldStyle" w:cs="BookmanOldStyle"/>
          <w:sz w:val="28"/>
          <w:szCs w:val="28"/>
        </w:rPr>
        <w:t>Two capacities</w:t>
      </w: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E776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686425" cy="2686425"/>
            <wp:effectExtent l="19050" t="0" r="0" b="0"/>
            <wp:docPr id="18" name="صورة 1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86425" cy="268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E776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1794510"/>
            <wp:effectExtent l="19050" t="0" r="0" b="0"/>
            <wp:docPr id="19" name="صورة 1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CE7760" w:rsidRP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color w:val="000000"/>
          <w:sz w:val="28"/>
          <w:szCs w:val="28"/>
        </w:rPr>
      </w:pPr>
      <w:r w:rsidRPr="00CE7760">
        <w:rPr>
          <w:rFonts w:asciiTheme="majorBidi" w:hAnsiTheme="majorBidi" w:cstheme="majorBidi"/>
          <w:b/>
          <w:bCs/>
          <w:color w:val="000000"/>
          <w:sz w:val="28"/>
          <w:szCs w:val="28"/>
        </w:rPr>
        <w:t>Instability and wide moving jams</w:t>
      </w:r>
    </w:p>
    <w:p w:rsidR="00CE7760" w:rsidRP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CE7760">
        <w:rPr>
          <w:rFonts w:ascii="Tahoma" w:hAnsi="Tahoma" w:cstheme="majorBidi"/>
          <w:color w:val="108CDA"/>
          <w:sz w:val="28"/>
          <w:szCs w:val="28"/>
        </w:rPr>
        <w:t>􀁎</w:t>
      </w:r>
      <w:r w:rsidRPr="00CE776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Wide moving jams can exist for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hours and travel past bottlenecks</w:t>
      </w:r>
      <w:r w:rsidR="00FF5E6B"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CE7760">
        <w:rPr>
          <w:rFonts w:ascii="Tahoma" w:hAnsi="Tahoma" w:cstheme="majorBidi"/>
          <w:color w:val="108CDA"/>
          <w:sz w:val="28"/>
          <w:szCs w:val="28"/>
        </w:rPr>
        <w:t>􀁎</w:t>
      </w:r>
      <w:r w:rsidRPr="00CE776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Density in wide moving jam is very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CE7760">
        <w:rPr>
          <w:rFonts w:asciiTheme="majorBidi" w:hAnsiTheme="majorBidi" w:cstheme="majorBidi"/>
          <w:color w:val="000000"/>
          <w:sz w:val="28"/>
          <w:szCs w:val="28"/>
        </w:rPr>
        <w:t>high (jam-density) and speed is low</w:t>
      </w:r>
      <w:r w:rsidR="00FF5E6B"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FF5E6B" w:rsidRPr="00CE7760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</w:p>
    <w:p w:rsidR="00CE7760" w:rsidRDefault="00CE7760" w:rsidP="00CE776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CE7760">
        <w:rPr>
          <w:rFonts w:asciiTheme="majorBidi" w:hAnsiTheme="majorBidi" w:cstheme="majorBidi"/>
          <w:sz w:val="28"/>
          <w:szCs w:val="28"/>
        </w:rPr>
        <w:t>Emergence and dynamics of start-stop waves</w:t>
      </w:r>
    </w:p>
    <w:p w:rsid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FF5E6B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876952" cy="2181530"/>
            <wp:effectExtent l="19050" t="0" r="0" b="0"/>
            <wp:docPr id="21" name="صورة 2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76952" cy="21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FF5E6B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3181794" cy="3610479"/>
            <wp:effectExtent l="19050" t="0" r="0" b="0"/>
            <wp:docPr id="22" name="صورة 2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81794" cy="3610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F5E6B" w:rsidRP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FF5E6B">
        <w:rPr>
          <w:rFonts w:asciiTheme="majorBidi" w:hAnsiTheme="majorBidi" w:cstheme="majorBidi"/>
          <w:b/>
          <w:bCs/>
          <w:sz w:val="28"/>
          <w:szCs w:val="28"/>
          <w:u w:val="single"/>
        </w:rPr>
        <w:t>Pedestrian flow congestion</w:t>
      </w:r>
    </w:p>
    <w:p w:rsid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F5E6B" w:rsidRP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FF5E6B">
        <w:rPr>
          <w:rFonts w:asciiTheme="majorBidi" w:hAnsiTheme="majorBidi" w:cstheme="majorBidi"/>
          <w:sz w:val="28"/>
          <w:szCs w:val="28"/>
        </w:rPr>
        <w:t>Start-stop waves in pedestrian flow</w:t>
      </w:r>
    </w:p>
    <w:p w:rsid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F5E6B" w:rsidRDefault="00FF5E6B" w:rsidP="00FF5E6B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FF5E6B">
        <w:rPr>
          <w:rFonts w:asciiTheme="majorBidi" w:hAnsiTheme="majorBidi" w:cstheme="majorBidi"/>
          <w:sz w:val="28"/>
          <w:szCs w:val="28"/>
        </w:rPr>
        <w:t>Example of Jamarat bridge shows self-organized stop-go waves in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FF5E6B">
        <w:rPr>
          <w:rFonts w:asciiTheme="majorBidi" w:hAnsiTheme="majorBidi" w:cstheme="majorBidi"/>
          <w:sz w:val="28"/>
          <w:szCs w:val="28"/>
        </w:rPr>
        <w:t>pedestrian traffic flows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FF5E6B" w:rsidRDefault="00FF5E6B" w:rsidP="00FF5E6B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FF5E6B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981741" cy="2353004"/>
            <wp:effectExtent l="19050" t="0" r="9109" b="0"/>
            <wp:docPr id="23" name="صورة 2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81741" cy="2353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5E6B" w:rsidRDefault="00FF5E6B" w:rsidP="00FF5E6B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F5E6B" w:rsidRDefault="00FF5E6B" w:rsidP="00FF5E6B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F5E6B" w:rsidRDefault="00FF5E6B" w:rsidP="00FF5E6B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FF5E6B">
        <w:rPr>
          <w:rFonts w:asciiTheme="majorBidi" w:hAnsiTheme="majorBidi" w:cstheme="majorBidi"/>
          <w:b/>
          <w:bCs/>
          <w:sz w:val="28"/>
          <w:szCs w:val="28"/>
          <w:u w:val="single"/>
        </w:rPr>
        <w:t>Modeling challenge</w:t>
      </w:r>
    </w:p>
    <w:p w:rsidR="00FF5E6B" w:rsidRDefault="00FF5E6B" w:rsidP="00FF5E6B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FF5E6B" w:rsidRPr="00FF5E6B" w:rsidRDefault="00FF5E6B" w:rsidP="00FF5E6B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="Tahoma" w:hAnsi="Tahoma" w:cstheme="majorBidi"/>
          <w:color w:val="108CDA"/>
          <w:sz w:val="28"/>
          <w:szCs w:val="28"/>
        </w:rPr>
        <w:t>􀁎</w:t>
      </w:r>
      <w:r w:rsidRPr="00FF5E6B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FF5E6B">
        <w:rPr>
          <w:rFonts w:asciiTheme="majorBidi" w:hAnsiTheme="majorBidi" w:cstheme="majorBidi"/>
          <w:color w:val="000000"/>
          <w:sz w:val="28"/>
          <w:szCs w:val="28"/>
        </w:rPr>
        <w:t>Traffic flow is a result of human decision making and multi-actor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F5E6B">
        <w:rPr>
          <w:rFonts w:asciiTheme="majorBidi" w:hAnsiTheme="majorBidi" w:cstheme="majorBidi"/>
          <w:color w:val="000000"/>
          <w:sz w:val="28"/>
          <w:szCs w:val="28"/>
        </w:rPr>
        <w:t>interactions at different behavioral levels (driving, route choice,</w:t>
      </w:r>
    </w:p>
    <w:p w:rsidR="00FF5E6B" w:rsidRPr="00FF5E6B" w:rsidRDefault="00FF5E6B" w:rsidP="00FF5E6B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Theme="majorBidi" w:hAnsiTheme="majorBidi" w:cstheme="majorBidi"/>
          <w:color w:val="000000"/>
          <w:sz w:val="28"/>
          <w:szCs w:val="28"/>
        </w:rPr>
        <w:t>departure time choice, etc.)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FF5E6B" w:rsidRDefault="00FF5E6B" w:rsidP="00FF5E6B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="Tahoma" w:hAnsi="Tahoma" w:cstheme="majorBidi"/>
          <w:color w:val="108CDA"/>
          <w:sz w:val="28"/>
          <w:szCs w:val="28"/>
        </w:rPr>
        <w:t>􀁎</w:t>
      </w:r>
      <w:r w:rsidRPr="00FF5E6B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FF5E6B">
        <w:rPr>
          <w:rFonts w:asciiTheme="majorBidi" w:hAnsiTheme="majorBidi" w:cstheme="majorBidi"/>
          <w:color w:val="000000"/>
          <w:sz w:val="28"/>
          <w:szCs w:val="28"/>
        </w:rPr>
        <w:t>Characteristics behavior (inter- and intra-driver heterogeneity)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</w:p>
    <w:p w:rsidR="00FF5E6B" w:rsidRPr="00FF5E6B" w:rsidRDefault="00FF5E6B" w:rsidP="00FF5E6B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FF5E6B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FF5E6B">
        <w:rPr>
          <w:rFonts w:asciiTheme="majorBidi" w:hAnsiTheme="majorBidi" w:cstheme="majorBidi"/>
          <w:color w:val="000000"/>
          <w:sz w:val="28"/>
          <w:szCs w:val="28"/>
        </w:rPr>
        <w:t>Large diversity between driver and vehicle characteristics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FF5E6B" w:rsidRPr="00FF5E6B" w:rsidRDefault="00FF5E6B" w:rsidP="00FF5E6B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FF5E6B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FF5E6B">
        <w:rPr>
          <w:rFonts w:asciiTheme="majorBidi" w:hAnsiTheme="majorBidi" w:cstheme="majorBidi"/>
          <w:color w:val="000000"/>
          <w:sz w:val="28"/>
          <w:szCs w:val="28"/>
        </w:rPr>
        <w:t>Intra-driver diversity due to multitude of influencing factors, e.g.</w:t>
      </w:r>
    </w:p>
    <w:p w:rsidR="00FF5E6B" w:rsidRPr="00FF5E6B" w:rsidRDefault="00FF5E6B" w:rsidP="00FF5E6B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Theme="majorBidi" w:hAnsiTheme="majorBidi" w:cstheme="majorBidi"/>
          <w:color w:val="000000"/>
          <w:sz w:val="28"/>
          <w:szCs w:val="28"/>
        </w:rPr>
        <w:t>prevailing situation, context, external conditions, mood, emotions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FF5E6B" w:rsidRPr="00FF5E6B" w:rsidRDefault="00FF5E6B" w:rsidP="00FF5E6B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="Tahoma" w:hAnsi="Tahoma" w:cstheme="majorBidi"/>
          <w:color w:val="108CDA"/>
          <w:sz w:val="28"/>
          <w:szCs w:val="28"/>
        </w:rPr>
        <w:t>􀁎</w:t>
      </w:r>
      <w:r w:rsidRPr="00FF5E6B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FF5E6B">
        <w:rPr>
          <w:rFonts w:asciiTheme="majorBidi" w:hAnsiTheme="majorBidi" w:cstheme="majorBidi"/>
          <w:color w:val="000000"/>
          <w:sz w:val="28"/>
          <w:szCs w:val="28"/>
        </w:rPr>
        <w:t>The traffic flow theory does not exist (and will probably never</w:t>
      </w:r>
    </w:p>
    <w:p w:rsidR="00FF5E6B" w:rsidRPr="00FF5E6B" w:rsidRDefault="00FF5E6B" w:rsidP="00FF5E6B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Theme="majorBidi" w:hAnsiTheme="majorBidi" w:cstheme="majorBidi"/>
          <w:color w:val="000000"/>
          <w:sz w:val="28"/>
          <w:szCs w:val="28"/>
        </w:rPr>
        <w:t>exist): this is not Newtonian Physics or thermodynamics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FF5E6B" w:rsidRPr="00FF5E6B" w:rsidRDefault="00FF5E6B" w:rsidP="00FF5E6B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="Tahoma" w:hAnsi="Tahoma" w:cstheme="majorBidi"/>
          <w:color w:val="108CDA"/>
          <w:sz w:val="28"/>
          <w:szCs w:val="28"/>
        </w:rPr>
        <w:t>􀁎</w:t>
      </w:r>
      <w:r w:rsidRPr="00FF5E6B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FF5E6B">
        <w:rPr>
          <w:rFonts w:asciiTheme="majorBidi" w:hAnsiTheme="majorBidi" w:cstheme="majorBidi"/>
          <w:color w:val="000000"/>
          <w:sz w:val="28"/>
          <w:szCs w:val="28"/>
        </w:rPr>
        <w:t>Challenge is to develop theories and models that represent reality</w:t>
      </w:r>
    </w:p>
    <w:p w:rsidR="00FF5E6B" w:rsidRDefault="00FF5E6B" w:rsidP="00FF5E6B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FF5E6B">
        <w:rPr>
          <w:rFonts w:asciiTheme="majorBidi" w:hAnsiTheme="majorBidi" w:cstheme="majorBidi"/>
          <w:color w:val="000000"/>
          <w:sz w:val="28"/>
          <w:szCs w:val="28"/>
        </w:rPr>
        <w:t>sufficiently accurate for the application at hand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242A0" w:rsidRDefault="005242A0" w:rsidP="00FF5E6B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</w:p>
    <w:p w:rsidR="005242A0" w:rsidRPr="005242A0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color w:val="000000"/>
          <w:sz w:val="28"/>
          <w:szCs w:val="28"/>
          <w:u w:val="single"/>
        </w:rPr>
      </w:pPr>
      <w:r w:rsidRPr="005242A0">
        <w:rPr>
          <w:rFonts w:asciiTheme="majorBidi" w:hAnsiTheme="majorBidi" w:cstheme="majorBidi"/>
          <w:b/>
          <w:bCs/>
          <w:color w:val="000000"/>
          <w:sz w:val="28"/>
          <w:szCs w:val="28"/>
          <w:u w:val="single"/>
        </w:rPr>
        <w:t>Network Traffic Modeling</w:t>
      </w:r>
    </w:p>
    <w:p w:rsidR="005242A0" w:rsidRPr="005242A0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242A0">
        <w:rPr>
          <w:rFonts w:ascii="Tahoma" w:hAnsi="Tahoma" w:cstheme="majorBidi"/>
          <w:color w:val="108CDA"/>
          <w:sz w:val="28"/>
          <w:szCs w:val="28"/>
        </w:rPr>
        <w:t>􀁎</w:t>
      </w:r>
      <w:r w:rsidRPr="005242A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Traffic conditions on the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road are end result of many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decisions made by the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traveler at different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decision making levels</w:t>
      </w:r>
    </w:p>
    <w:p w:rsidR="005242A0" w:rsidRPr="005242A0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242A0">
        <w:rPr>
          <w:rFonts w:ascii="Tahoma" w:hAnsi="Tahoma" w:cstheme="majorBidi"/>
          <w:color w:val="108CDA"/>
          <w:sz w:val="28"/>
          <w:szCs w:val="28"/>
        </w:rPr>
        <w:t>􀁎</w:t>
      </w:r>
      <w:r w:rsidRPr="005242A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Depending on type of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application different levels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are in- or excluded in model</w:t>
      </w:r>
    </w:p>
    <w:p w:rsidR="005242A0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242A0">
        <w:rPr>
          <w:rFonts w:ascii="Tahoma" w:hAnsi="Tahoma" w:cstheme="majorBidi"/>
          <w:color w:val="108CDA"/>
          <w:sz w:val="28"/>
          <w:szCs w:val="28"/>
        </w:rPr>
        <w:t>􀁎</w:t>
      </w:r>
      <w:r w:rsidRPr="005242A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Focus on driving behavior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and flow operations</w:t>
      </w:r>
    </w:p>
    <w:p w:rsidR="005242A0" w:rsidRPr="005242A0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242A0" w:rsidRP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242A0">
        <w:rPr>
          <w:rFonts w:asciiTheme="majorBidi" w:hAnsiTheme="majorBidi" w:cstheme="majorBidi"/>
          <w:sz w:val="28"/>
          <w:szCs w:val="28"/>
          <w:u w:val="single"/>
        </w:rPr>
        <w:t>Model components and processes</w:t>
      </w:r>
    </w:p>
    <w:p w:rsidR="00FF5E6B" w:rsidRDefault="005242A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242A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3705742" cy="3591426"/>
            <wp:effectExtent l="19050" t="0" r="9008" b="0"/>
            <wp:docPr id="24" name="صورة 2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705742" cy="359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2A0" w:rsidRDefault="005242A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242A0" w:rsidRPr="005242A0" w:rsidRDefault="005242A0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242A0">
        <w:rPr>
          <w:rFonts w:asciiTheme="majorBidi" w:hAnsiTheme="majorBidi" w:cstheme="majorBidi"/>
          <w:b/>
          <w:bCs/>
          <w:sz w:val="28"/>
          <w:szCs w:val="28"/>
          <w:u w:val="single"/>
        </w:rPr>
        <w:t>Modeling approaches</w:t>
      </w:r>
    </w:p>
    <w:p w:rsidR="00FF5E6B" w:rsidRDefault="00FF5E6B" w:rsidP="00CE776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242A0" w:rsidRDefault="005242A0" w:rsidP="00CE7760">
      <w:pPr>
        <w:autoSpaceDE w:val="0"/>
        <w:autoSpaceDN w:val="0"/>
        <w:adjustRightInd w:val="0"/>
        <w:rPr>
          <w:rFonts w:asciiTheme="majorBidi" w:hAnsiTheme="majorBidi" w:cstheme="majorBidi"/>
          <w:sz w:val="28"/>
          <w:szCs w:val="28"/>
        </w:rPr>
      </w:pPr>
      <w:r w:rsidRPr="005242A0">
        <w:rPr>
          <w:rFonts w:asciiTheme="majorBidi" w:hAnsiTheme="majorBidi" w:cstheme="majorBidi"/>
          <w:sz w:val="28"/>
          <w:szCs w:val="28"/>
        </w:rPr>
        <w:t>Microscopic and macroscopic approaches</w:t>
      </w:r>
      <w:r>
        <w:rPr>
          <w:rFonts w:asciiTheme="majorBidi" w:hAnsiTheme="majorBidi" w:cstheme="majorBidi"/>
          <w:sz w:val="28"/>
          <w:szCs w:val="28"/>
        </w:rPr>
        <w:t>:</w:t>
      </w:r>
    </w:p>
    <w:p w:rsidR="005242A0" w:rsidRPr="005242A0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242A0">
        <w:rPr>
          <w:rFonts w:ascii="Tahoma" w:hAnsi="Tahoma" w:cstheme="majorBidi"/>
          <w:color w:val="108CDA"/>
          <w:sz w:val="28"/>
          <w:szCs w:val="28"/>
        </w:rPr>
        <w:t>􀁎</w:t>
      </w:r>
      <w:r w:rsidRPr="005242A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Two dimensions:</w:t>
      </w:r>
    </w:p>
    <w:p w:rsidR="005242A0" w:rsidRPr="005242A0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242A0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5242A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Representation of traffic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5242A0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5242A0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242A0">
        <w:rPr>
          <w:rFonts w:asciiTheme="majorBidi" w:hAnsiTheme="majorBidi" w:cstheme="majorBidi"/>
          <w:color w:val="000000"/>
          <w:sz w:val="28"/>
          <w:szCs w:val="28"/>
        </w:rPr>
        <w:t>Behavioral rules, flow characteristics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242A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070735"/>
            <wp:effectExtent l="19050" t="0" r="0" b="0"/>
            <wp:docPr id="25" name="صورة 2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242A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605155"/>
            <wp:effectExtent l="19050" t="0" r="0" b="0"/>
            <wp:docPr id="26" name="صورة 2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0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242A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686954" cy="933580"/>
            <wp:effectExtent l="19050" t="0" r="0" b="0"/>
            <wp:docPr id="27" name="صورة 2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86954" cy="933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242A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391638" cy="1076475"/>
            <wp:effectExtent l="19050" t="0" r="8912" b="0"/>
            <wp:docPr id="28" name="صورة 2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91638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242A0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688975"/>
            <wp:effectExtent l="19050" t="0" r="0" b="0"/>
            <wp:docPr id="29" name="صورة 2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8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242A0" w:rsidRPr="005242A0" w:rsidRDefault="005242A0" w:rsidP="005242A0">
      <w:pPr>
        <w:autoSpaceDE w:val="0"/>
        <w:autoSpaceDN w:val="0"/>
        <w:adjustRightInd w:val="0"/>
        <w:rPr>
          <w:rFonts w:ascii="BookmanOldStyle" w:hAnsi="BookmanOldStyle" w:cs="BookmanOldStyle"/>
          <w:b/>
          <w:bCs/>
          <w:sz w:val="28"/>
          <w:szCs w:val="28"/>
          <w:u w:val="single"/>
        </w:rPr>
      </w:pPr>
      <w:r w:rsidRPr="005242A0">
        <w:rPr>
          <w:rFonts w:ascii="BookmanOldStyle" w:hAnsi="BookmanOldStyle" w:cs="BookmanOldStyle"/>
          <w:b/>
          <w:bCs/>
          <w:sz w:val="28"/>
          <w:szCs w:val="28"/>
          <w:u w:val="single"/>
        </w:rPr>
        <w:t>Overview of flow variables</w:t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32"/>
          <w:szCs w:val="32"/>
          <w:u w:val="single"/>
        </w:rPr>
      </w:pP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sz w:val="32"/>
          <w:szCs w:val="32"/>
        </w:rPr>
      </w:pPr>
      <w:r>
        <w:rPr>
          <w:rFonts w:asciiTheme="majorBidi" w:hAnsiTheme="majorBidi" w:cstheme="majorBidi"/>
          <w:noProof/>
          <w:sz w:val="32"/>
          <w:szCs w:val="32"/>
          <w:lang w:eastAsia="en-CA"/>
        </w:rPr>
        <w:drawing>
          <wp:inline distT="0" distB="0" distL="0" distR="0">
            <wp:extent cx="5486400" cy="2922270"/>
            <wp:effectExtent l="19050" t="0" r="0" b="0"/>
            <wp:docPr id="30" name="صورة 2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2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sz w:val="32"/>
          <w:szCs w:val="32"/>
        </w:rPr>
      </w:pPr>
    </w:p>
    <w:p w:rsidR="005242A0" w:rsidRPr="00511645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  <w:u w:val="single"/>
        </w:rPr>
      </w:pPr>
      <w:r w:rsidRPr="00511645">
        <w:rPr>
          <w:rFonts w:ascii="Tahoma" w:hAnsi="Tahoma" w:cstheme="majorBidi"/>
          <w:color w:val="108CDA"/>
          <w:sz w:val="28"/>
          <w:szCs w:val="28"/>
          <w:u w:val="single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  <w:u w:val="single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  <w:u w:val="single"/>
        </w:rPr>
        <w:t>Microsc</w:t>
      </w:r>
      <w:r w:rsidR="000C28A7" w:rsidRPr="00511645">
        <w:rPr>
          <w:rFonts w:asciiTheme="majorBidi" w:hAnsiTheme="majorBidi" w:cstheme="majorBidi"/>
          <w:color w:val="000000"/>
          <w:sz w:val="28"/>
          <w:szCs w:val="28"/>
          <w:u w:val="single"/>
        </w:rPr>
        <w:t xml:space="preserve">opic characteristics </w:t>
      </w:r>
    </w:p>
    <w:p w:rsidR="005242A0" w:rsidRPr="000C28A7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0C28A7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0C28A7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0C28A7">
        <w:rPr>
          <w:rFonts w:asciiTheme="majorBidi" w:hAnsiTheme="majorBidi" w:cstheme="majorBidi"/>
          <w:color w:val="000000"/>
          <w:sz w:val="28"/>
          <w:szCs w:val="28"/>
        </w:rPr>
        <w:t>Arrival processes</w:t>
      </w:r>
    </w:p>
    <w:p w:rsidR="005242A0" w:rsidRPr="000C28A7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0C28A7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0C28A7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0C28A7">
        <w:rPr>
          <w:rFonts w:asciiTheme="majorBidi" w:hAnsiTheme="majorBidi" w:cstheme="majorBidi"/>
          <w:color w:val="000000"/>
          <w:sz w:val="28"/>
          <w:szCs w:val="28"/>
        </w:rPr>
        <w:t>Headway models / headway distribution models</w:t>
      </w:r>
    </w:p>
    <w:p w:rsidR="005242A0" w:rsidRPr="000C28A7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0C28A7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0C28A7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0C28A7">
        <w:rPr>
          <w:rFonts w:asciiTheme="majorBidi" w:hAnsiTheme="majorBidi" w:cstheme="majorBidi"/>
          <w:color w:val="000000"/>
          <w:sz w:val="28"/>
          <w:szCs w:val="28"/>
        </w:rPr>
        <w:t>Critical gap distributions</w:t>
      </w:r>
    </w:p>
    <w:p w:rsidR="005242A0" w:rsidRPr="00511645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  <w:u w:val="single"/>
        </w:rPr>
      </w:pPr>
      <w:r w:rsidRPr="00511645">
        <w:rPr>
          <w:rFonts w:ascii="Tahoma" w:hAnsi="Tahoma" w:cstheme="majorBidi"/>
          <w:color w:val="108CDA"/>
          <w:sz w:val="28"/>
          <w:szCs w:val="28"/>
          <w:u w:val="single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  <w:u w:val="single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  <w:u w:val="single"/>
        </w:rPr>
        <w:t>Macroscopic ch</w:t>
      </w:r>
      <w:r w:rsidR="000C28A7" w:rsidRPr="00511645">
        <w:rPr>
          <w:rFonts w:asciiTheme="majorBidi" w:hAnsiTheme="majorBidi" w:cstheme="majorBidi"/>
          <w:color w:val="000000"/>
          <w:sz w:val="28"/>
          <w:szCs w:val="28"/>
          <w:u w:val="single"/>
        </w:rPr>
        <w:t xml:space="preserve">aracteristics </w:t>
      </w:r>
    </w:p>
    <w:p w:rsidR="005242A0" w:rsidRPr="000C28A7" w:rsidRDefault="005242A0" w:rsidP="005242A0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0C28A7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0C28A7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0C28A7">
        <w:rPr>
          <w:rFonts w:asciiTheme="majorBidi" w:hAnsiTheme="majorBidi" w:cstheme="majorBidi"/>
          <w:color w:val="000000"/>
          <w:sz w:val="28"/>
          <w:szCs w:val="28"/>
        </w:rPr>
        <w:t>Fundamental diagram</w:t>
      </w:r>
    </w:p>
    <w:p w:rsidR="005242A0" w:rsidRDefault="005242A0" w:rsidP="005242A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0C28A7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0C28A7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0C28A7">
        <w:rPr>
          <w:rFonts w:asciiTheme="majorBidi" w:hAnsiTheme="majorBidi" w:cstheme="majorBidi"/>
          <w:color w:val="000000"/>
          <w:sz w:val="28"/>
          <w:szCs w:val="28"/>
        </w:rPr>
        <w:t>Shockwaves and non-equilibrium flow properties</w:t>
      </w:r>
    </w:p>
    <w:p w:rsidR="00511645" w:rsidRDefault="00511645" w:rsidP="005242A0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511645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11645">
        <w:rPr>
          <w:rFonts w:asciiTheme="majorBidi" w:hAnsiTheme="majorBidi" w:cstheme="majorBidi"/>
          <w:b/>
          <w:bCs/>
          <w:sz w:val="28"/>
          <w:szCs w:val="28"/>
          <w:u w:val="single"/>
        </w:rPr>
        <w:t>Traffic Flow Variables</w:t>
      </w:r>
    </w:p>
    <w:p w:rsidR="00511645" w:rsidRDefault="00511645" w:rsidP="005242A0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Positions xi(t) along roadway of vehicle i at  time t</w:t>
      </w: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All microscopic and macroscopic characteristics</w:t>
      </w: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Theme="majorBidi" w:hAnsiTheme="majorBidi" w:cstheme="majorBidi"/>
          <w:color w:val="000000"/>
          <w:sz w:val="28"/>
          <w:szCs w:val="28"/>
        </w:rPr>
        <w:t>can be determined from trajectories!</w:t>
      </w: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In reality, trajectory information is rarely</w:t>
      </w: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Theme="majorBidi" w:hAnsiTheme="majorBidi" w:cstheme="majorBidi"/>
          <w:color w:val="000000"/>
          <w:sz w:val="28"/>
          <w:szCs w:val="28"/>
        </w:rPr>
        <w:t>available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Nevertheless, trajectories are the most important unit of analysis is traffic flow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theory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3810532" cy="3667637"/>
            <wp:effectExtent l="19050" t="0" r="0" b="0"/>
            <wp:docPr id="31" name="صورة 3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10532" cy="3667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Theme="majorBidi" w:hAnsiTheme="majorBidi" w:cstheme="majorBidi"/>
          <w:color w:val="000000"/>
          <w:sz w:val="28"/>
          <w:szCs w:val="28"/>
        </w:rPr>
        <w:t>Vehicle trajectories (2)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Which are trajectories?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4477375" cy="3038899"/>
            <wp:effectExtent l="19050" t="0" r="0" b="0"/>
            <wp:docPr id="32" name="صورة 3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77375" cy="3038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Vehicle trajectories determined using remote sensing data (from helicopter) at site Everdingen near Utrecht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Dots show vehicle position per 2.5 s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Unique dataset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Pr="00511645" w:rsidRDefault="00511645" w:rsidP="00511645">
      <w:pPr>
        <w:autoSpaceDE w:val="0"/>
        <w:autoSpaceDN w:val="0"/>
        <w:adjustRightInd w:val="0"/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511645">
        <w:rPr>
          <w:rFonts w:ascii="BookmanOldStyle" w:hAnsi="BookmanOldStyle" w:cs="BookmanOldStyle"/>
          <w:b/>
          <w:bCs/>
          <w:sz w:val="28"/>
          <w:szCs w:val="28"/>
        </w:rPr>
        <w:t>Empirical vehicle trajectories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4810797" cy="3705742"/>
            <wp:effectExtent l="19050" t="0" r="8853" b="0"/>
            <wp:docPr id="34" name="صورة 3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810797" cy="3705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645" w:rsidRDefault="00511645" w:rsidP="00511645">
      <w:pPr>
        <w:autoSpaceDE w:val="0"/>
        <w:autoSpaceDN w:val="0"/>
        <w:adjustRightInd w:val="0"/>
        <w:jc w:val="center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486400" cy="3035300"/>
            <wp:effectExtent l="19050" t="0" r="0" b="0"/>
            <wp:docPr id="35" name="صورة 3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="BookmanOldStyle" w:hAnsi="BookmanOldStyle" w:cs="BookmanOldStyle"/>
          <w:b/>
          <w:bCs/>
          <w:sz w:val="28"/>
          <w:szCs w:val="28"/>
          <w:u w:val="single"/>
        </w:rPr>
      </w:pPr>
      <w:r w:rsidRPr="00511645">
        <w:rPr>
          <w:rFonts w:ascii="BookmanOldStyle" w:hAnsi="BookmanOldStyle" w:cs="BookmanOldStyle"/>
          <w:b/>
          <w:bCs/>
          <w:sz w:val="28"/>
          <w:szCs w:val="28"/>
          <w:u w:val="single"/>
        </w:rPr>
        <w:t>Time headways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="BookmanOldStyle" w:hAnsi="BookmanOldStyle" w:cs="BookmanOldStyle"/>
          <w:b/>
          <w:bCs/>
          <w:sz w:val="28"/>
          <w:szCs w:val="28"/>
          <w:u w:val="single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b/>
          <w:bCs/>
          <w:color w:val="000000"/>
          <w:sz w:val="28"/>
          <w:szCs w:val="28"/>
        </w:rPr>
        <w:t xml:space="preserve">Time headway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hi: passage time difference rear bumper vehicle i-1 and i at crosssection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x (easy to measure)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11645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667372" cy="2457793"/>
            <wp:effectExtent l="19050" t="0" r="0" b="0"/>
            <wp:docPr id="36" name="صورة 3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24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11645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3724795" cy="4058217"/>
            <wp:effectExtent l="19050" t="0" r="9005" b="0"/>
            <wp:docPr id="37" name="صورة 3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724795" cy="4058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11645">
        <w:rPr>
          <w:rFonts w:asciiTheme="majorBidi" w:hAnsiTheme="majorBidi" w:cstheme="majorBidi"/>
          <w:b/>
          <w:bCs/>
          <w:sz w:val="28"/>
          <w:szCs w:val="28"/>
          <w:u w:val="single"/>
        </w:rPr>
        <w:t>Time headways (3)</w:t>
      </w:r>
    </w:p>
    <w:p w:rsidR="00511645" w:rsidRPr="00511645" w:rsidRDefault="00511645" w:rsidP="00511645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Headways are local variables (collected at cross-section x0)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Mean headway for certain period T of the n vehicles that have passed x0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11645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1876687" cy="847843"/>
            <wp:effectExtent l="19050" t="0" r="9263" b="0"/>
            <wp:docPr id="38" name="صورة 3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76687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645" w:rsidRDefault="00511645" w:rsidP="00511645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11645" w:rsidRDefault="00511645" w:rsidP="00511645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11645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220164" cy="2810267"/>
            <wp:effectExtent l="19050" t="0" r="8936" b="0"/>
            <wp:docPr id="39" name="صورة 3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220164" cy="2810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645" w:rsidRDefault="00511645" w:rsidP="00511645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11645" w:rsidRDefault="00511645" w:rsidP="00511645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11645">
        <w:rPr>
          <w:rFonts w:asciiTheme="majorBidi" w:hAnsiTheme="majorBidi" w:cstheme="majorBidi"/>
          <w:b/>
          <w:bCs/>
          <w:sz w:val="28"/>
          <w:szCs w:val="28"/>
          <w:u w:val="single"/>
        </w:rPr>
        <w:t>Distance headways</w:t>
      </w: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b/>
          <w:bCs/>
          <w:color w:val="000000"/>
          <w:sz w:val="28"/>
          <w:szCs w:val="28"/>
        </w:rPr>
        <w:t xml:space="preserve">Distance headway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si: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difference between positions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vehicle i-1 and i at time t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(difficult to measure!)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Gross distance headway and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net distance headway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11645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3972480" cy="3772427"/>
            <wp:effectExtent l="19050" t="0" r="8970" b="0"/>
            <wp:docPr id="40" name="صورة 3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72480" cy="3772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11645">
        <w:rPr>
          <w:rFonts w:asciiTheme="majorBidi" w:hAnsiTheme="majorBidi" w:cstheme="majorBidi"/>
          <w:b/>
          <w:bCs/>
          <w:sz w:val="28"/>
          <w:szCs w:val="28"/>
          <w:u w:val="single"/>
        </w:rPr>
        <w:t>Distance headways (2)</w:t>
      </w:r>
    </w:p>
    <w:p w:rsidR="00511645" w:rsidRP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Distance headway: instantaneous microscopic variable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511645">
        <w:rPr>
          <w:rFonts w:ascii="Tahoma" w:hAnsi="Tahoma" w:cstheme="majorBidi"/>
          <w:color w:val="108CDA"/>
          <w:sz w:val="28"/>
          <w:szCs w:val="28"/>
        </w:rPr>
        <w:t>􀁎</w:t>
      </w:r>
      <w:r w:rsidRPr="00511645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511645">
        <w:rPr>
          <w:rFonts w:asciiTheme="majorBidi" w:hAnsiTheme="majorBidi" w:cstheme="majorBidi"/>
          <w:color w:val="000000"/>
          <w:sz w:val="28"/>
          <w:szCs w:val="28"/>
        </w:rPr>
        <w:t>Space-mean distance headway of m vehicles at time instant t for roadway of length X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511645" w:rsidRDefault="00511645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511645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1752845" cy="838317"/>
            <wp:effectExtent l="19050" t="0" r="0" b="0"/>
            <wp:docPr id="41" name="صورة 4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752845" cy="83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3953427" cy="2867425"/>
            <wp:effectExtent l="19050" t="0" r="8973" b="0"/>
            <wp:docPr id="42" name="صورة 4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53427" cy="286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684905"/>
            <wp:effectExtent l="19050" t="0" r="0" b="0"/>
            <wp:docPr id="43" name="صورة 4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8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066415"/>
            <wp:effectExtent l="19050" t="0" r="0" b="0"/>
            <wp:docPr id="44" name="صورة 4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6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sz w:val="28"/>
          <w:szCs w:val="28"/>
          <w:u w:val="single"/>
        </w:rPr>
        <w:t>Macroscopic flow variables</w:t>
      </w:r>
    </w:p>
    <w:p w:rsidR="00376D0A" w:rsidRDefault="00376D0A" w:rsidP="00511645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P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="Tahoma" w:hAnsi="Tahoma" w:cstheme="majorBidi"/>
          <w:color w:val="108CDA"/>
          <w:sz w:val="28"/>
          <w:szCs w:val="28"/>
        </w:rPr>
        <w:t>􀁎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b/>
          <w:bCs/>
          <w:color w:val="000000"/>
          <w:sz w:val="28"/>
          <w:szCs w:val="28"/>
        </w:rPr>
        <w:t xml:space="preserve">Traffic intensity q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(local variable)</w:t>
      </w:r>
    </w:p>
    <w:p w:rsidR="00376D0A" w:rsidRP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Vehicle number passing cross-section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 xml:space="preserve">x0 </w:t>
      </w:r>
      <w:r w:rsidRPr="00376D0A">
        <w:rPr>
          <w:rFonts w:asciiTheme="majorBidi" w:hAnsiTheme="majorBidi" w:cstheme="majorBidi"/>
          <w:b/>
          <w:bCs/>
          <w:color w:val="000000"/>
          <w:sz w:val="28"/>
          <w:szCs w:val="28"/>
        </w:rPr>
        <w:t xml:space="preserve">per unit time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(hour,</w:t>
      </w:r>
    </w:p>
    <w:p w:rsidR="00376D0A" w:rsidRP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Theme="majorBidi" w:hAnsiTheme="majorBidi" w:cstheme="majorBidi"/>
          <w:color w:val="000000"/>
          <w:sz w:val="28"/>
          <w:szCs w:val="28"/>
        </w:rPr>
        <w:t>15 min, 5 min)</w:t>
      </w:r>
      <w:r>
        <w:rPr>
          <w:rFonts w:asciiTheme="majorBidi" w:hAnsiTheme="majorBidi" w:cstheme="majorBidi"/>
          <w:color w:val="000000"/>
          <w:sz w:val="28"/>
          <w:szCs w:val="28"/>
        </w:rPr>
        <w:t>.</w:t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If n vehicles pass during T,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q is defined by:</w:t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715004" cy="962159"/>
            <wp:effectExtent l="19050" t="0" r="9146" b="0"/>
            <wp:docPr id="45" name="صورة 4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715004" cy="96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P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="Tahoma" w:hAnsi="Tahoma" w:cstheme="majorBidi"/>
          <w:color w:val="108CDA"/>
          <w:sz w:val="28"/>
          <w:szCs w:val="28"/>
        </w:rPr>
        <w:t>􀁎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b/>
          <w:bCs/>
          <w:color w:val="000000"/>
          <w:sz w:val="28"/>
          <w:szCs w:val="28"/>
        </w:rPr>
        <w:t xml:space="preserve">Traffic density k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(instantaneous variable)</w:t>
      </w:r>
    </w:p>
    <w:p w:rsidR="00376D0A" w:rsidRP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 xml:space="preserve">Vehicle number present </w:t>
      </w:r>
      <w:r w:rsidRPr="00376D0A">
        <w:rPr>
          <w:rFonts w:asciiTheme="majorBidi" w:hAnsiTheme="majorBidi" w:cstheme="majorBidi"/>
          <w:b/>
          <w:bCs/>
          <w:color w:val="000000"/>
          <w:sz w:val="28"/>
          <w:szCs w:val="28"/>
        </w:rPr>
        <w:t xml:space="preserve">per unit roadway length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(1 km, 1 m) at</w:t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Theme="majorBidi" w:hAnsiTheme="majorBidi" w:cstheme="majorBidi"/>
          <w:color w:val="000000"/>
          <w:sz w:val="28"/>
          <w:szCs w:val="28"/>
        </w:rPr>
        <w:t>instant t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If m vehicles present on X,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k is defined by</w:t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924583" cy="1000265"/>
            <wp:effectExtent l="19050" t="0" r="9117" b="0"/>
            <wp:docPr id="46" name="صورة 4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924583" cy="10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3096057" cy="3019847"/>
            <wp:effectExtent l="19050" t="0" r="9093" b="0"/>
            <wp:docPr id="47" name="صورة 4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096057" cy="3019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sz w:val="28"/>
          <w:szCs w:val="28"/>
          <w:u w:val="single"/>
        </w:rPr>
        <w:t>Mean speeds</w:t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153480" cy="3839111"/>
            <wp:effectExtent l="19050" t="0" r="0" b="0"/>
            <wp:docPr id="49" name="صورة 4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53480" cy="3839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P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color w:val="000000"/>
          <w:sz w:val="28"/>
          <w:szCs w:val="28"/>
        </w:rPr>
      </w:pPr>
      <w:r w:rsidRPr="00376D0A">
        <w:rPr>
          <w:rFonts w:ascii="Tahoma" w:hAnsi="Tahoma" w:cstheme="majorBidi"/>
          <w:color w:val="108CDA"/>
          <w:sz w:val="28"/>
          <w:szCs w:val="28"/>
        </w:rPr>
        <w:t>􀁎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b/>
          <w:bCs/>
          <w:color w:val="000000"/>
          <w:sz w:val="28"/>
          <w:szCs w:val="28"/>
        </w:rPr>
        <w:t xml:space="preserve">Local mean speed / time mean speed </w:t>
      </w:r>
    </w:p>
    <w:p w:rsidR="00376D0A" w:rsidRP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speeds vi of vehicles passing a cross-section x during period T</w:t>
      </w:r>
    </w:p>
    <w:p w:rsidR="00376D0A" w:rsidRP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1352739" cy="543001"/>
            <wp:effectExtent l="19050" t="0" r="0" b="0"/>
            <wp:docPr id="50" name="صورة 4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352739" cy="543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P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color w:val="000000"/>
          <w:sz w:val="28"/>
          <w:szCs w:val="28"/>
        </w:rPr>
      </w:pPr>
      <w:r w:rsidRPr="00376D0A">
        <w:rPr>
          <w:rFonts w:ascii="Tahoma" w:hAnsi="Tahoma" w:cstheme="majorBidi"/>
          <w:color w:val="108CDA"/>
          <w:sz w:val="28"/>
          <w:szCs w:val="28"/>
        </w:rPr>
        <w:t>􀁎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b/>
          <w:bCs/>
          <w:color w:val="000000"/>
          <w:sz w:val="28"/>
          <w:szCs w:val="28"/>
        </w:rPr>
        <w:t xml:space="preserve">Instantaneous / space mean speed </w:t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="Times New Roman" w:hAnsi="Times New Roman" w:cstheme="majorBidi"/>
          <w:color w:val="108CDA"/>
          <w:sz w:val="28"/>
          <w:szCs w:val="28"/>
        </w:rPr>
        <w:t>􀀁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speed vj of vehicles present at road section at given moment t</w:t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1571844" cy="590632"/>
            <wp:effectExtent l="19050" t="0" r="9306" b="0"/>
            <wp:docPr id="51" name="صورة 5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571844" cy="59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  <w:r w:rsidRPr="00376D0A">
        <w:rPr>
          <w:rFonts w:ascii="Tahoma" w:hAnsi="Tahoma" w:cstheme="majorBidi"/>
          <w:color w:val="108CDA"/>
          <w:sz w:val="28"/>
          <w:szCs w:val="28"/>
        </w:rPr>
        <w:t>􀁎</w:t>
      </w:r>
      <w:r w:rsidRPr="00376D0A">
        <w:rPr>
          <w:rFonts w:asciiTheme="majorBidi" w:hAnsiTheme="majorBidi" w:cstheme="majorBidi"/>
          <w:color w:val="108CDA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We can show that under special  circumstances we can compute</w:t>
      </w:r>
      <w:r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376D0A">
        <w:rPr>
          <w:rFonts w:asciiTheme="majorBidi" w:hAnsiTheme="majorBidi" w:cstheme="majorBidi"/>
          <w:color w:val="000000"/>
          <w:sz w:val="28"/>
          <w:szCs w:val="28"/>
        </w:rPr>
        <w:t>space-mean speeds from local measurements</w:t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color w:val="000000"/>
          <w:sz w:val="28"/>
          <w:szCs w:val="28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376D0A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182059" cy="790685"/>
            <wp:effectExtent l="19050" t="0" r="8941" b="0"/>
            <wp:docPr id="52" name="صورة 5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82059" cy="79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76D0A" w:rsidRDefault="00376D0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25459">
        <w:rPr>
          <w:rFonts w:asciiTheme="majorBidi" w:hAnsiTheme="majorBidi" w:cstheme="majorBidi"/>
          <w:b/>
          <w:bCs/>
          <w:sz w:val="28"/>
          <w:szCs w:val="28"/>
          <w:u w:val="single"/>
        </w:rPr>
        <w:t>Stationary flow conditions</w:t>
      </w: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25459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315692" cy="3734321"/>
            <wp:effectExtent l="19050" t="0" r="0" b="0"/>
            <wp:docPr id="53" name="صورة 5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315692" cy="3734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31138A" w:rsidRDefault="0031138A" w:rsidP="0031138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25459">
        <w:rPr>
          <w:rFonts w:asciiTheme="majorBidi" w:hAnsiTheme="majorBidi" w:cstheme="majorBidi"/>
          <w:b/>
          <w:bCs/>
          <w:sz w:val="28"/>
          <w:szCs w:val="28"/>
          <w:u w:val="single"/>
        </w:rPr>
        <w:t>Homogeneous flow conditions</w:t>
      </w: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E25459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239482" cy="3791479"/>
            <wp:effectExtent l="19050" t="0" r="0" b="0"/>
            <wp:docPr id="54" name="صورة 5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39482" cy="3791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E25459" w:rsidRPr="00E25459" w:rsidRDefault="00E25459" w:rsidP="00376D0A">
      <w:pPr>
        <w:autoSpaceDE w:val="0"/>
        <w:autoSpaceDN w:val="0"/>
        <w:adjustRightInd w:val="0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sectPr w:rsidR="00E25459" w:rsidRPr="00E25459" w:rsidSect="00083009">
      <w:headerReference w:type="default" r:id="rId52"/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5039" w:rsidRDefault="00705039" w:rsidP="00A06485">
      <w:r>
        <w:separator/>
      </w:r>
    </w:p>
  </w:endnote>
  <w:endnote w:type="continuationSeparator" w:id="1">
    <w:p w:rsidR="00705039" w:rsidRDefault="00705039" w:rsidP="00A064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OldStyle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5039" w:rsidRDefault="00705039" w:rsidP="00A06485">
      <w:r>
        <w:separator/>
      </w:r>
    </w:p>
  </w:footnote>
  <w:footnote w:type="continuationSeparator" w:id="1">
    <w:p w:rsidR="00705039" w:rsidRDefault="00705039" w:rsidP="00A0648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85" w:rsidRPr="00A06485" w:rsidRDefault="00A06485">
    <w:pPr>
      <w:pStyle w:val="a5"/>
      <w:rPr>
        <w:rFonts w:asciiTheme="majorBidi" w:hAnsiTheme="majorBidi" w:cstheme="majorBidi"/>
        <w:b/>
        <w:bCs/>
        <w:i/>
        <w:iCs/>
        <w:sz w:val="24"/>
        <w:szCs w:val="24"/>
        <w:lang w:val="en-US"/>
      </w:rPr>
    </w:pPr>
    <w:r w:rsidRPr="00A06485"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 xml:space="preserve">Traffic Simulation </w:t>
    </w:r>
    <w:r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 xml:space="preserve">                                                                                PhD Students</w:t>
    </w:r>
  </w:p>
  <w:p w:rsidR="00A06485" w:rsidRPr="00A06485" w:rsidRDefault="00A06485" w:rsidP="00FD565E">
    <w:pPr>
      <w:pStyle w:val="a5"/>
      <w:pBdr>
        <w:bottom w:val="single" w:sz="4" w:space="1" w:color="auto"/>
      </w:pBdr>
      <w:rPr>
        <w:rFonts w:asciiTheme="majorBidi" w:hAnsiTheme="majorBidi" w:cstheme="majorBidi"/>
        <w:b/>
        <w:bCs/>
        <w:i/>
        <w:iCs/>
        <w:sz w:val="24"/>
        <w:szCs w:val="24"/>
        <w:lang w:val="en-US"/>
      </w:rPr>
    </w:pPr>
    <w:r w:rsidRPr="00A06485"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 xml:space="preserve">Lect. </w:t>
    </w:r>
    <w:r w:rsidR="00FD565E"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>2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76064"/>
    <w:multiLevelType w:val="multilevel"/>
    <w:tmpl w:val="4C5E1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EE83CC8"/>
    <w:multiLevelType w:val="multilevel"/>
    <w:tmpl w:val="6C78C830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Theme="majorBidi" w:hAnsiTheme="majorBidi" w:cstheme="majorBidi" w:hint="default"/>
        <w:color w:val="auto"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14315EB"/>
    <w:multiLevelType w:val="multilevel"/>
    <w:tmpl w:val="B8B6C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74EE1CC3"/>
    <w:multiLevelType w:val="multilevel"/>
    <w:tmpl w:val="5B6210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79A57472"/>
    <w:multiLevelType w:val="multilevel"/>
    <w:tmpl w:val="36FEF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EF6098E"/>
    <w:multiLevelType w:val="multilevel"/>
    <w:tmpl w:val="69F2E1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7B1946"/>
    <w:rsid w:val="00083009"/>
    <w:rsid w:val="00085022"/>
    <w:rsid w:val="00096DFB"/>
    <w:rsid w:val="000C28A7"/>
    <w:rsid w:val="001274CB"/>
    <w:rsid w:val="001D37E3"/>
    <w:rsid w:val="0031138A"/>
    <w:rsid w:val="00376D0A"/>
    <w:rsid w:val="003E3F05"/>
    <w:rsid w:val="00511645"/>
    <w:rsid w:val="005242A0"/>
    <w:rsid w:val="00620B4E"/>
    <w:rsid w:val="00665FF9"/>
    <w:rsid w:val="006B2106"/>
    <w:rsid w:val="006B6311"/>
    <w:rsid w:val="00705039"/>
    <w:rsid w:val="007322E0"/>
    <w:rsid w:val="007B1946"/>
    <w:rsid w:val="0080096C"/>
    <w:rsid w:val="00871DC7"/>
    <w:rsid w:val="008F543A"/>
    <w:rsid w:val="00A06485"/>
    <w:rsid w:val="00B95A00"/>
    <w:rsid w:val="00C27340"/>
    <w:rsid w:val="00CB1277"/>
    <w:rsid w:val="00CE7760"/>
    <w:rsid w:val="00E25459"/>
    <w:rsid w:val="00E441AB"/>
    <w:rsid w:val="00F0065C"/>
    <w:rsid w:val="00FD565E"/>
    <w:rsid w:val="00FF5E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009"/>
  </w:style>
  <w:style w:type="paragraph" w:styleId="1">
    <w:name w:val="heading 1"/>
    <w:basedOn w:val="a"/>
    <w:next w:val="a"/>
    <w:link w:val="1Char"/>
    <w:uiPriority w:val="9"/>
    <w:qFormat/>
    <w:rsid w:val="007B194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Char"/>
    <w:uiPriority w:val="9"/>
    <w:qFormat/>
    <w:rsid w:val="007B1946"/>
    <w:pPr>
      <w:spacing w:before="100" w:beforeAutospacing="1" w:after="100" w:afterAutospacing="1"/>
      <w:jc w:val="left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C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B1946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en-CA"/>
    </w:rPr>
  </w:style>
  <w:style w:type="character" w:customStyle="1" w:styleId="2Char">
    <w:name w:val="عنوان 2 Char"/>
    <w:basedOn w:val="a0"/>
    <w:link w:val="2"/>
    <w:uiPriority w:val="9"/>
    <w:rsid w:val="007B1946"/>
    <w:rPr>
      <w:rFonts w:ascii="Times New Roman" w:eastAsia="Times New Roman" w:hAnsi="Times New Roman" w:cs="Times New Roman"/>
      <w:b/>
      <w:bCs/>
      <w:sz w:val="36"/>
      <w:szCs w:val="36"/>
      <w:lang w:eastAsia="en-CA"/>
    </w:rPr>
  </w:style>
  <w:style w:type="character" w:styleId="Hyperlink">
    <w:name w:val="Hyperlink"/>
    <w:basedOn w:val="a0"/>
    <w:uiPriority w:val="99"/>
    <w:semiHidden/>
    <w:unhideWhenUsed/>
    <w:rsid w:val="007B1946"/>
    <w:rPr>
      <w:color w:val="0000FF"/>
      <w:u w:val="single"/>
    </w:rPr>
  </w:style>
  <w:style w:type="character" w:customStyle="1" w:styleId="apple-converted-space">
    <w:name w:val="apple-converted-space"/>
    <w:basedOn w:val="a0"/>
    <w:rsid w:val="007B1946"/>
  </w:style>
  <w:style w:type="paragraph" w:styleId="a4">
    <w:name w:val="Balloon Text"/>
    <w:basedOn w:val="a"/>
    <w:link w:val="Char"/>
    <w:uiPriority w:val="99"/>
    <w:semiHidden/>
    <w:unhideWhenUsed/>
    <w:rsid w:val="007B1946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7B1946"/>
    <w:rPr>
      <w:rFonts w:ascii="Tahoma" w:hAnsi="Tahoma" w:cs="Tahoma"/>
      <w:sz w:val="16"/>
      <w:szCs w:val="16"/>
    </w:rPr>
  </w:style>
  <w:style w:type="character" w:customStyle="1" w:styleId="1Char">
    <w:name w:val="عنوان 1 Char"/>
    <w:basedOn w:val="a0"/>
    <w:link w:val="1"/>
    <w:uiPriority w:val="9"/>
    <w:rsid w:val="007B19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header"/>
    <w:basedOn w:val="a"/>
    <w:link w:val="Char0"/>
    <w:uiPriority w:val="99"/>
    <w:semiHidden/>
    <w:unhideWhenUsed/>
    <w:rsid w:val="00A06485"/>
    <w:pPr>
      <w:tabs>
        <w:tab w:val="center" w:pos="4320"/>
        <w:tab w:val="right" w:pos="8640"/>
      </w:tabs>
    </w:pPr>
  </w:style>
  <w:style w:type="character" w:customStyle="1" w:styleId="Char0">
    <w:name w:val="رأس صفحة Char"/>
    <w:basedOn w:val="a0"/>
    <w:link w:val="a5"/>
    <w:uiPriority w:val="99"/>
    <w:semiHidden/>
    <w:rsid w:val="00A06485"/>
  </w:style>
  <w:style w:type="paragraph" w:styleId="a6">
    <w:name w:val="footer"/>
    <w:basedOn w:val="a"/>
    <w:link w:val="Char1"/>
    <w:uiPriority w:val="99"/>
    <w:semiHidden/>
    <w:unhideWhenUsed/>
    <w:rsid w:val="00A06485"/>
    <w:pPr>
      <w:tabs>
        <w:tab w:val="center" w:pos="4320"/>
        <w:tab w:val="right" w:pos="8640"/>
      </w:tabs>
    </w:pPr>
  </w:style>
  <w:style w:type="character" w:customStyle="1" w:styleId="Char1">
    <w:name w:val="تذييل صفحة Char"/>
    <w:basedOn w:val="a0"/>
    <w:link w:val="a6"/>
    <w:uiPriority w:val="99"/>
    <w:semiHidden/>
    <w:rsid w:val="00A0648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9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5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2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0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A9CF7-39DA-43F1-82F6-9DF19CC549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85</TotalTime>
  <Pages>21</Pages>
  <Words>784</Words>
  <Characters>4472</Characters>
  <Application>Microsoft Office Word</Application>
  <DocSecurity>0</DocSecurity>
  <Lines>37</Lines>
  <Paragraphs>10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18</cp:revision>
  <cp:lastPrinted>2017-02-19T20:22:00Z</cp:lastPrinted>
  <dcterms:created xsi:type="dcterms:W3CDTF">2017-02-12T16:04:00Z</dcterms:created>
  <dcterms:modified xsi:type="dcterms:W3CDTF">2017-02-19T20:23:00Z</dcterms:modified>
</cp:coreProperties>
</file>